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14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gridCol w:w="271"/>
        <w:gridCol w:w="7087"/>
      </w:tblGrid>
      <w:tr w:rsidR="004178A0" w:rsidRPr="00D55CFE" w:rsidTr="00222DAF">
        <w:trPr>
          <w:trHeight w:val="567"/>
        </w:trPr>
        <w:tc>
          <w:tcPr>
            <w:tcW w:w="708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4178A0" w:rsidRPr="00222DAF" w:rsidRDefault="004178A0" w:rsidP="00D55CFE">
            <w:pPr>
              <w:jc w:val="center"/>
              <w:rPr>
                <w:color w:val="FFFFFF" w:themeColor="background1"/>
                <w:sz w:val="40"/>
                <w:szCs w:val="40"/>
              </w:rPr>
            </w:pPr>
            <w:bookmarkStart w:id="0" w:name="_GoBack" w:colFirst="2" w:colLast="2"/>
            <w:r w:rsidRPr="00222DAF">
              <w:rPr>
                <w:color w:val="FFFFFF" w:themeColor="background1"/>
                <w:sz w:val="40"/>
                <w:szCs w:val="40"/>
              </w:rPr>
              <w:t>AUTISME</w:t>
            </w:r>
          </w:p>
        </w:tc>
        <w:tc>
          <w:tcPr>
            <w:tcW w:w="271" w:type="dxa"/>
            <w:tcBorders>
              <w:left w:val="single" w:sz="4" w:space="0" w:color="auto"/>
              <w:right w:val="single" w:sz="4" w:space="0" w:color="auto"/>
            </w:tcBorders>
          </w:tcPr>
          <w:p w:rsidR="004178A0" w:rsidRDefault="004178A0" w:rsidP="00D55CFE">
            <w:pPr>
              <w:jc w:val="center"/>
              <w:rPr>
                <w:sz w:val="40"/>
                <w:szCs w:val="40"/>
              </w:rPr>
            </w:pPr>
          </w:p>
        </w:tc>
        <w:tc>
          <w:tcPr>
            <w:tcW w:w="708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4178A0" w:rsidRPr="00222DAF" w:rsidRDefault="004178A0" w:rsidP="009202D4">
            <w:pPr>
              <w:jc w:val="center"/>
              <w:rPr>
                <w:color w:val="FFFFFF" w:themeColor="background1"/>
                <w:sz w:val="40"/>
                <w:szCs w:val="40"/>
              </w:rPr>
            </w:pPr>
            <w:r w:rsidRPr="00222DAF">
              <w:rPr>
                <w:color w:val="FFFFFF" w:themeColor="background1"/>
                <w:sz w:val="40"/>
                <w:szCs w:val="40"/>
              </w:rPr>
              <w:t>EEN PAAR TIPS</w:t>
            </w:r>
          </w:p>
        </w:tc>
      </w:tr>
      <w:bookmarkEnd w:id="0"/>
      <w:tr w:rsidR="004178A0" w:rsidRPr="00406294" w:rsidTr="009202D4">
        <w:trPr>
          <w:trHeight w:val="1020"/>
        </w:trPr>
        <w:tc>
          <w:tcPr>
            <w:tcW w:w="7087" w:type="dxa"/>
            <w:tcBorders>
              <w:top w:val="single" w:sz="4" w:space="0" w:color="auto"/>
              <w:left w:val="single" w:sz="4" w:space="0" w:color="auto"/>
              <w:bottom w:val="single" w:sz="4" w:space="0" w:color="auto"/>
              <w:right w:val="single" w:sz="4" w:space="0" w:color="auto"/>
            </w:tcBorders>
          </w:tcPr>
          <w:p w:rsidR="004178A0" w:rsidRPr="00C11555" w:rsidRDefault="004178A0" w:rsidP="00D55CFE">
            <w:pPr>
              <w:rPr>
                <w:sz w:val="20"/>
                <w:szCs w:val="20"/>
              </w:rPr>
            </w:pPr>
          </w:p>
          <w:p w:rsidR="004178A0" w:rsidRPr="00C11555" w:rsidRDefault="004178A0" w:rsidP="00D55CFE">
            <w:pPr>
              <w:rPr>
                <w:b/>
                <w:sz w:val="26"/>
                <w:szCs w:val="26"/>
              </w:rPr>
            </w:pPr>
            <w:r w:rsidRPr="00C11555">
              <w:rPr>
                <w:b/>
                <w:sz w:val="26"/>
                <w:szCs w:val="26"/>
              </w:rPr>
              <w:t>Wat is autisme?</w:t>
            </w:r>
          </w:p>
          <w:p w:rsidR="004178A0" w:rsidRPr="00406294" w:rsidRDefault="004178A0" w:rsidP="00D55CFE">
            <w:pPr>
              <w:rPr>
                <w:sz w:val="26"/>
                <w:szCs w:val="26"/>
              </w:rPr>
            </w:pPr>
            <w:r w:rsidRPr="00406294">
              <w:rPr>
                <w:sz w:val="26"/>
                <w:szCs w:val="26"/>
              </w:rPr>
              <w:t>Bij mensen met autisme wordt informatie (oftewel alles wat je ziet, hoort, voelt, ruikt en proeft) anders in de hersenen verwerkt dan bij de meeste anderen.</w:t>
            </w:r>
          </w:p>
          <w:p w:rsidR="004178A0" w:rsidRDefault="004178A0" w:rsidP="00617E04">
            <w:pPr>
              <w:rPr>
                <w:sz w:val="26"/>
                <w:szCs w:val="26"/>
              </w:rPr>
            </w:pPr>
          </w:p>
          <w:p w:rsidR="004178A0" w:rsidRPr="00C11555" w:rsidRDefault="004178A0" w:rsidP="00617E04">
            <w:pPr>
              <w:rPr>
                <w:b/>
                <w:sz w:val="26"/>
                <w:szCs w:val="26"/>
              </w:rPr>
            </w:pPr>
            <w:r w:rsidRPr="00C11555">
              <w:rPr>
                <w:b/>
                <w:sz w:val="26"/>
                <w:szCs w:val="26"/>
              </w:rPr>
              <w:t>Filter</w:t>
            </w:r>
          </w:p>
          <w:p w:rsidR="004178A0" w:rsidRPr="00406294" w:rsidRDefault="004178A0" w:rsidP="00617E04">
            <w:pPr>
              <w:rPr>
                <w:sz w:val="26"/>
                <w:szCs w:val="26"/>
              </w:rPr>
            </w:pPr>
            <w:r w:rsidRPr="00406294">
              <w:rPr>
                <w:sz w:val="26"/>
                <w:szCs w:val="26"/>
              </w:rPr>
              <w:t>De meeste mensen hebben een soort ‘filter’ in het brein, die belangrijke informatie doorlaat en onbelangrijke informatie tegenhoudt. Bij mensen met autisme werkt dit filter niet zo goed. Hierdoor hebben mensen met autisme vaak minder overzicht. Ook is hun reactievermogen vaak wat trager dan bij andere mensen</w:t>
            </w:r>
            <w:r w:rsidR="00FD367C">
              <w:rPr>
                <w:sz w:val="26"/>
                <w:szCs w:val="26"/>
              </w:rPr>
              <w:t>.</w:t>
            </w:r>
          </w:p>
          <w:p w:rsidR="004178A0" w:rsidRDefault="004178A0" w:rsidP="004178A0">
            <w:pPr>
              <w:rPr>
                <w:sz w:val="26"/>
                <w:szCs w:val="26"/>
              </w:rPr>
            </w:pPr>
          </w:p>
          <w:p w:rsidR="004178A0" w:rsidRPr="00C11555" w:rsidRDefault="004178A0" w:rsidP="004178A0">
            <w:pPr>
              <w:rPr>
                <w:b/>
                <w:sz w:val="26"/>
                <w:szCs w:val="26"/>
              </w:rPr>
            </w:pPr>
            <w:r>
              <w:rPr>
                <w:b/>
                <w:sz w:val="26"/>
                <w:szCs w:val="26"/>
              </w:rPr>
              <w:t>Schakelen</w:t>
            </w:r>
          </w:p>
          <w:p w:rsidR="004178A0" w:rsidRPr="00406294" w:rsidRDefault="004178A0" w:rsidP="004178A0">
            <w:pPr>
              <w:rPr>
                <w:sz w:val="26"/>
                <w:szCs w:val="26"/>
              </w:rPr>
            </w:pPr>
            <w:r w:rsidRPr="00406294">
              <w:rPr>
                <w:sz w:val="26"/>
                <w:szCs w:val="26"/>
              </w:rPr>
              <w:t>De meeste mensen kunnen makkelijk schakelen; hun brein kan snel van de ene activiteit naar de andere activiteit overgaan.</w:t>
            </w:r>
          </w:p>
          <w:p w:rsidR="004178A0" w:rsidRPr="00406294" w:rsidRDefault="004178A0" w:rsidP="004178A0">
            <w:pPr>
              <w:rPr>
                <w:sz w:val="26"/>
                <w:szCs w:val="26"/>
              </w:rPr>
            </w:pPr>
            <w:r w:rsidRPr="00406294">
              <w:rPr>
                <w:sz w:val="26"/>
                <w:szCs w:val="26"/>
              </w:rPr>
              <w:t>Mensen met autisme hebben hier moeite mee: de overgang van de ene naar de andere activiteit duurt iets langer. Ook zijn plotselinge veranderingen wat lastig.</w:t>
            </w:r>
          </w:p>
          <w:p w:rsidR="004178A0" w:rsidRDefault="004178A0" w:rsidP="00617E04">
            <w:pPr>
              <w:rPr>
                <w:sz w:val="26"/>
                <w:szCs w:val="26"/>
              </w:rPr>
            </w:pPr>
          </w:p>
          <w:p w:rsidR="004178A0" w:rsidRPr="00C11555" w:rsidRDefault="004178A0" w:rsidP="00617E04">
            <w:pPr>
              <w:rPr>
                <w:b/>
                <w:sz w:val="26"/>
                <w:szCs w:val="26"/>
              </w:rPr>
            </w:pPr>
            <w:r>
              <w:rPr>
                <w:b/>
                <w:sz w:val="26"/>
                <w:szCs w:val="26"/>
              </w:rPr>
              <w:t>Communicatie</w:t>
            </w:r>
          </w:p>
          <w:p w:rsidR="004178A0" w:rsidRPr="00406294" w:rsidRDefault="004178A0" w:rsidP="00617E04">
            <w:pPr>
              <w:rPr>
                <w:sz w:val="26"/>
                <w:szCs w:val="26"/>
              </w:rPr>
            </w:pPr>
            <w:r w:rsidRPr="00406294">
              <w:rPr>
                <w:sz w:val="26"/>
                <w:szCs w:val="26"/>
              </w:rPr>
              <w:t>Doorat het filter in het brein van mensen met autisme niet zo goed werkt, missen zij ook vaak kleine tekens in de communicatie met anderen. Daardoor reageren zij soms wat onhandig, of in ieder geval anders dan je zou verwachten.</w:t>
            </w:r>
          </w:p>
          <w:p w:rsidR="004178A0" w:rsidRPr="00C11555" w:rsidRDefault="004178A0" w:rsidP="00D55CFE">
            <w:pPr>
              <w:rPr>
                <w:sz w:val="20"/>
                <w:szCs w:val="20"/>
              </w:rPr>
            </w:pPr>
          </w:p>
        </w:tc>
        <w:tc>
          <w:tcPr>
            <w:tcW w:w="271" w:type="dxa"/>
            <w:tcBorders>
              <w:left w:val="single" w:sz="4" w:space="0" w:color="auto"/>
              <w:right w:val="single" w:sz="4" w:space="0" w:color="auto"/>
            </w:tcBorders>
          </w:tcPr>
          <w:p w:rsidR="004178A0" w:rsidRPr="00406294" w:rsidRDefault="004178A0" w:rsidP="00D55CFE">
            <w:pPr>
              <w:rPr>
                <w:sz w:val="26"/>
                <w:szCs w:val="26"/>
              </w:rPr>
            </w:pPr>
          </w:p>
        </w:tc>
        <w:tc>
          <w:tcPr>
            <w:tcW w:w="7087" w:type="dxa"/>
            <w:tcBorders>
              <w:top w:val="single" w:sz="4" w:space="0" w:color="auto"/>
              <w:left w:val="single" w:sz="4" w:space="0" w:color="auto"/>
              <w:bottom w:val="single" w:sz="4" w:space="0" w:color="auto"/>
              <w:right w:val="single" w:sz="4" w:space="0" w:color="auto"/>
            </w:tcBorders>
          </w:tcPr>
          <w:p w:rsidR="004178A0" w:rsidRPr="009202D4" w:rsidRDefault="004178A0" w:rsidP="009202D4">
            <w:pPr>
              <w:ind w:left="680" w:hanging="340"/>
              <w:rPr>
                <w:sz w:val="32"/>
                <w:szCs w:val="32"/>
              </w:rPr>
            </w:pPr>
          </w:p>
          <w:p w:rsidR="004178A0" w:rsidRDefault="004178A0" w:rsidP="009202D4">
            <w:pPr>
              <w:pStyle w:val="Lijstalinea"/>
              <w:numPr>
                <w:ilvl w:val="0"/>
                <w:numId w:val="1"/>
              </w:numPr>
              <w:ind w:left="624" w:hanging="340"/>
              <w:rPr>
                <w:sz w:val="32"/>
                <w:szCs w:val="32"/>
              </w:rPr>
            </w:pPr>
            <w:r w:rsidRPr="009202D4">
              <w:rPr>
                <w:sz w:val="32"/>
                <w:szCs w:val="32"/>
              </w:rPr>
              <w:t xml:space="preserve">Ik mis snel overzicht, </w:t>
            </w:r>
            <w:r w:rsidR="00DD51E2" w:rsidRPr="009202D4">
              <w:rPr>
                <w:sz w:val="32"/>
                <w:szCs w:val="32"/>
              </w:rPr>
              <w:t>soms heb ik hulp nodig om werk te zien liggen.</w:t>
            </w:r>
          </w:p>
          <w:p w:rsidR="009202D4" w:rsidRPr="009202D4" w:rsidRDefault="009202D4" w:rsidP="009202D4">
            <w:pPr>
              <w:pStyle w:val="Lijstalinea"/>
              <w:ind w:left="680"/>
              <w:rPr>
                <w:sz w:val="32"/>
                <w:szCs w:val="32"/>
              </w:rPr>
            </w:pPr>
          </w:p>
          <w:p w:rsidR="00DD51E2" w:rsidRDefault="00DD51E2" w:rsidP="009202D4">
            <w:pPr>
              <w:pStyle w:val="Lijstalinea"/>
              <w:numPr>
                <w:ilvl w:val="0"/>
                <w:numId w:val="1"/>
              </w:numPr>
              <w:ind w:left="624" w:hanging="340"/>
              <w:rPr>
                <w:sz w:val="32"/>
                <w:szCs w:val="32"/>
              </w:rPr>
            </w:pPr>
            <w:r w:rsidRPr="009202D4">
              <w:rPr>
                <w:sz w:val="32"/>
                <w:szCs w:val="32"/>
              </w:rPr>
              <w:t xml:space="preserve">Ik reageer soms wat </w:t>
            </w:r>
            <w:r w:rsidR="00FD367C" w:rsidRPr="009202D4">
              <w:rPr>
                <w:sz w:val="32"/>
                <w:szCs w:val="32"/>
              </w:rPr>
              <w:t>langzamer</w:t>
            </w:r>
            <w:r w:rsidRPr="009202D4">
              <w:rPr>
                <w:sz w:val="32"/>
                <w:szCs w:val="32"/>
              </w:rPr>
              <w:t xml:space="preserve"> dan anderen. Heb geduld, ik moet dan even de informatie verwerken.</w:t>
            </w:r>
          </w:p>
          <w:p w:rsidR="009202D4" w:rsidRPr="009202D4" w:rsidRDefault="009202D4" w:rsidP="009202D4">
            <w:pPr>
              <w:pStyle w:val="Lijstalinea"/>
              <w:ind w:left="680"/>
              <w:rPr>
                <w:sz w:val="32"/>
                <w:szCs w:val="32"/>
              </w:rPr>
            </w:pPr>
          </w:p>
          <w:p w:rsidR="00DD51E2" w:rsidRDefault="00DD51E2" w:rsidP="009202D4">
            <w:pPr>
              <w:pStyle w:val="Lijstalinea"/>
              <w:numPr>
                <w:ilvl w:val="0"/>
                <w:numId w:val="1"/>
              </w:numPr>
              <w:ind w:left="624" w:hanging="340"/>
              <w:rPr>
                <w:sz w:val="32"/>
                <w:szCs w:val="32"/>
              </w:rPr>
            </w:pPr>
            <w:r w:rsidRPr="009202D4">
              <w:rPr>
                <w:sz w:val="32"/>
                <w:szCs w:val="32"/>
              </w:rPr>
              <w:t xml:space="preserve">Leg dingen uit. Plotselinge veranderingen zijn helemaal geen probleem, </w:t>
            </w:r>
            <w:r w:rsidR="00FD367C" w:rsidRPr="009202D4">
              <w:rPr>
                <w:sz w:val="32"/>
                <w:szCs w:val="32"/>
              </w:rPr>
              <w:t>maar het is prettig als alles d</w:t>
            </w:r>
            <w:r w:rsidRPr="009202D4">
              <w:rPr>
                <w:sz w:val="32"/>
                <w:szCs w:val="32"/>
              </w:rPr>
              <w:t>uidelijk is.</w:t>
            </w:r>
          </w:p>
          <w:p w:rsidR="009202D4" w:rsidRPr="009202D4" w:rsidRDefault="009202D4" w:rsidP="009202D4">
            <w:pPr>
              <w:pStyle w:val="Lijstalinea"/>
              <w:ind w:left="680"/>
              <w:rPr>
                <w:sz w:val="32"/>
                <w:szCs w:val="32"/>
              </w:rPr>
            </w:pPr>
          </w:p>
          <w:p w:rsidR="00DD51E2" w:rsidRDefault="00DD51E2" w:rsidP="009202D4">
            <w:pPr>
              <w:pStyle w:val="Lijstalinea"/>
              <w:numPr>
                <w:ilvl w:val="0"/>
                <w:numId w:val="1"/>
              </w:numPr>
              <w:ind w:left="624" w:hanging="340"/>
              <w:rPr>
                <w:sz w:val="32"/>
                <w:szCs w:val="32"/>
              </w:rPr>
            </w:pPr>
            <w:r w:rsidRPr="009202D4">
              <w:rPr>
                <w:sz w:val="32"/>
                <w:szCs w:val="32"/>
              </w:rPr>
              <w:t>Zeg wat je bedoelt; sarcasme, gevatte opmerkingen of bepaalde blikken komen niet altijd over.</w:t>
            </w:r>
          </w:p>
          <w:p w:rsidR="009202D4" w:rsidRPr="009202D4" w:rsidRDefault="009202D4" w:rsidP="009202D4">
            <w:pPr>
              <w:pStyle w:val="Lijstalinea"/>
              <w:ind w:left="680"/>
              <w:rPr>
                <w:sz w:val="32"/>
                <w:szCs w:val="32"/>
              </w:rPr>
            </w:pPr>
          </w:p>
          <w:p w:rsidR="004178A0" w:rsidRPr="009202D4" w:rsidRDefault="00FD367C" w:rsidP="009202D4">
            <w:pPr>
              <w:pStyle w:val="Lijstalinea"/>
              <w:numPr>
                <w:ilvl w:val="0"/>
                <w:numId w:val="1"/>
              </w:numPr>
              <w:ind w:left="624" w:hanging="340"/>
              <w:rPr>
                <w:sz w:val="32"/>
                <w:szCs w:val="32"/>
              </w:rPr>
            </w:pPr>
            <w:r w:rsidRPr="009202D4">
              <w:rPr>
                <w:sz w:val="32"/>
                <w:szCs w:val="32"/>
              </w:rPr>
              <w:t xml:space="preserve">Mocht ik toch een keer wat onhandigs zeggen of doen, meldt het dan. Ik kan dan uitleggen waarom ik zo reageerde, </w:t>
            </w:r>
            <w:r w:rsidR="009202D4" w:rsidRPr="009202D4">
              <w:rPr>
                <w:sz w:val="32"/>
                <w:szCs w:val="32"/>
              </w:rPr>
              <w:t>of ik kan er wat mee doen (dan leer ik ervan).</w:t>
            </w:r>
          </w:p>
        </w:tc>
      </w:tr>
    </w:tbl>
    <w:p w:rsidR="00B4383F" w:rsidRDefault="00B4383F"/>
    <w:sectPr w:rsidR="00B4383F" w:rsidSect="00D55CFE">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3E17E0"/>
    <w:multiLevelType w:val="hybridMultilevel"/>
    <w:tmpl w:val="935A917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CFE"/>
    <w:rsid w:val="00222DAF"/>
    <w:rsid w:val="0039423C"/>
    <w:rsid w:val="00406294"/>
    <w:rsid w:val="004178A0"/>
    <w:rsid w:val="00617E04"/>
    <w:rsid w:val="009202D4"/>
    <w:rsid w:val="00B4383F"/>
    <w:rsid w:val="00C11555"/>
    <w:rsid w:val="00D55CFE"/>
    <w:rsid w:val="00DD51E2"/>
    <w:rsid w:val="00FD36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AAF7A8-5423-4F97-A786-9AF3A694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Theme="minorHAnsi" w:hAnsi="Candara" w:cstheme="minorBidi"/>
        <w:sz w:val="22"/>
        <w:szCs w:val="22"/>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55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178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245</Words>
  <Characters>1351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Biddle</dc:creator>
  <cp:keywords/>
  <dc:description/>
  <cp:lastModifiedBy>Bonnie Biddle</cp:lastModifiedBy>
  <cp:revision>3</cp:revision>
  <dcterms:created xsi:type="dcterms:W3CDTF">2018-06-15T13:49:00Z</dcterms:created>
  <dcterms:modified xsi:type="dcterms:W3CDTF">2018-07-17T14:25:00Z</dcterms:modified>
</cp:coreProperties>
</file>